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30" w:rsidRDefault="00152750">
      <w:pPr>
        <w:shd w:val="clear" w:color="auto" w:fill="FFFFFF"/>
        <w:spacing w:after="0" w:line="240" w:lineRule="auto"/>
        <w:jc w:val="center"/>
        <w:rPr>
          <w:highlight w:val="white"/>
        </w:rPr>
      </w:pPr>
      <w:r>
        <w:rPr>
          <w:noProof/>
          <w:highlight w:val="white"/>
        </w:rPr>
        <w:drawing>
          <wp:anchor distT="0" distB="0" distL="114300" distR="114300" simplePos="0" relativeHeight="251658240" behindDoc="0" locked="0" layoutInCell="1" hidden="0" allowOverlap="1">
            <wp:simplePos x="0" y="0"/>
            <wp:positionH relativeFrom="margin">
              <wp:posOffset>-238758</wp:posOffset>
            </wp:positionH>
            <wp:positionV relativeFrom="margin">
              <wp:posOffset>-765157</wp:posOffset>
            </wp:positionV>
            <wp:extent cx="4572000" cy="91440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572000" cy="914400"/>
                    </a:xfrm>
                    <a:prstGeom prst="rect">
                      <a:avLst/>
                    </a:prstGeom>
                    <a:ln/>
                  </pic:spPr>
                </pic:pic>
              </a:graphicData>
            </a:graphic>
          </wp:anchor>
        </w:drawing>
      </w:r>
      <w:bookmarkStart w:id="0" w:name="_GoBack"/>
      <w:r>
        <w:rPr>
          <w:noProof/>
        </w:rPr>
        <w:drawing>
          <wp:anchor distT="0" distB="0" distL="0" distR="0" simplePos="0" relativeHeight="251659264" behindDoc="1" locked="0" layoutInCell="1" hidden="0" allowOverlap="1">
            <wp:simplePos x="0" y="0"/>
            <wp:positionH relativeFrom="column">
              <wp:posOffset>-5351144</wp:posOffset>
            </wp:positionH>
            <wp:positionV relativeFrom="paragraph">
              <wp:posOffset>-1696084</wp:posOffset>
            </wp:positionV>
            <wp:extent cx="7848600" cy="1098867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848600" cy="10988675"/>
                    </a:xfrm>
                    <a:prstGeom prst="rect">
                      <a:avLst/>
                    </a:prstGeom>
                    <a:ln/>
                  </pic:spPr>
                </pic:pic>
              </a:graphicData>
            </a:graphic>
          </wp:anchor>
        </w:drawing>
      </w:r>
      <w:bookmarkEnd w:id="0"/>
      <w:r>
        <w:rPr>
          <w:noProof/>
        </w:rPr>
        <w:drawing>
          <wp:anchor distT="0" distB="0" distL="0" distR="0" simplePos="0" relativeHeight="251660288" behindDoc="1" locked="0" layoutInCell="1" hidden="0" allowOverlap="1">
            <wp:simplePos x="0" y="0"/>
            <wp:positionH relativeFrom="column">
              <wp:posOffset>-927717</wp:posOffset>
            </wp:positionH>
            <wp:positionV relativeFrom="paragraph">
              <wp:posOffset>-1744978</wp:posOffset>
            </wp:positionV>
            <wp:extent cx="7848600" cy="1098867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848600" cy="10988675"/>
                    </a:xfrm>
                    <a:prstGeom prst="rect">
                      <a:avLst/>
                    </a:prstGeom>
                    <a:ln/>
                  </pic:spPr>
                </pic:pic>
              </a:graphicData>
            </a:graphic>
          </wp:anchor>
        </w:drawing>
      </w:r>
    </w:p>
    <w:p w:rsidR="00463D30" w:rsidRDefault="00152750">
      <w:pPr>
        <w:shd w:val="clear" w:color="auto" w:fill="3FADA8"/>
        <w:spacing w:after="0"/>
        <w:jc w:val="center"/>
        <w:rPr>
          <w:b/>
          <w:sz w:val="20"/>
          <w:szCs w:val="20"/>
        </w:rPr>
      </w:pPr>
      <w:bookmarkStart w:id="1" w:name="_heading=h.gjdgxs" w:colFirst="0" w:colLast="0"/>
      <w:bookmarkEnd w:id="1"/>
      <w:proofErr w:type="gramStart"/>
      <w:r>
        <w:rPr>
          <w:b/>
          <w:sz w:val="20"/>
          <w:szCs w:val="20"/>
          <w:highlight w:val="white"/>
        </w:rPr>
        <w:t xml:space="preserve">Invitation to </w:t>
      </w:r>
      <w:proofErr w:type="spellStart"/>
      <w:r>
        <w:rPr>
          <w:b/>
          <w:sz w:val="20"/>
          <w:szCs w:val="20"/>
          <w:highlight w:val="white"/>
        </w:rPr>
        <w:t>M.Tech</w:t>
      </w:r>
      <w:proofErr w:type="spellEnd"/>
      <w:r>
        <w:rPr>
          <w:b/>
          <w:sz w:val="20"/>
          <w:szCs w:val="20"/>
          <w:highlight w:val="white"/>
        </w:rPr>
        <w:t>.</w:t>
      </w:r>
      <w:proofErr w:type="gramEnd"/>
      <w:r>
        <w:rPr>
          <w:b/>
          <w:sz w:val="20"/>
          <w:szCs w:val="20"/>
          <w:highlight w:val="white"/>
        </w:rPr>
        <w:t xml:space="preserve"> Thesis Defense of </w:t>
      </w:r>
      <w:proofErr w:type="spellStart"/>
      <w:r>
        <w:rPr>
          <w:b/>
          <w:sz w:val="20"/>
          <w:szCs w:val="20"/>
          <w:highlight w:val="white"/>
        </w:rPr>
        <w:t>Tejas</w:t>
      </w:r>
      <w:proofErr w:type="spellEnd"/>
      <w:r>
        <w:rPr>
          <w:b/>
          <w:color w:val="000000"/>
          <w:sz w:val="20"/>
          <w:szCs w:val="20"/>
          <w:highlight w:val="white"/>
        </w:rPr>
        <w:t>:</w:t>
      </w:r>
      <w:r>
        <w:rPr>
          <w:b/>
          <w:sz w:val="20"/>
          <w:szCs w:val="20"/>
          <w:highlight w:val="white"/>
        </w:rPr>
        <w:t xml:space="preserve"> August 18, 2023 </w:t>
      </w:r>
      <w:r w:rsidR="00BA18DA">
        <w:rPr>
          <w:b/>
          <w:sz w:val="20"/>
          <w:szCs w:val="20"/>
          <w:highlight w:val="white"/>
        </w:rPr>
        <w:t>(</w:t>
      </w:r>
      <w:r>
        <w:rPr>
          <w:b/>
          <w:sz w:val="20"/>
          <w:szCs w:val="20"/>
          <w:highlight w:val="white"/>
        </w:rPr>
        <w:t xml:space="preserve">Friday): 19:00 </w:t>
      </w:r>
      <w:r w:rsidR="00BA18DA">
        <w:rPr>
          <w:b/>
          <w:sz w:val="20"/>
          <w:szCs w:val="20"/>
          <w:highlight w:val="white"/>
        </w:rPr>
        <w:t xml:space="preserve">PM </w:t>
      </w:r>
      <w:r>
        <w:rPr>
          <w:b/>
          <w:sz w:val="20"/>
          <w:szCs w:val="20"/>
          <w:highlight w:val="white"/>
        </w:rPr>
        <w:t>-</w:t>
      </w:r>
      <w:r w:rsidR="00BA18DA">
        <w:rPr>
          <w:b/>
          <w:sz w:val="20"/>
          <w:szCs w:val="20"/>
          <w:highlight w:val="white"/>
        </w:rPr>
        <w:t xml:space="preserve"> </w:t>
      </w:r>
      <w:r>
        <w:rPr>
          <w:b/>
          <w:sz w:val="20"/>
          <w:szCs w:val="20"/>
          <w:highlight w:val="white"/>
        </w:rPr>
        <w:t>20.00</w:t>
      </w:r>
      <w:r w:rsidR="00BA18DA">
        <w:rPr>
          <w:b/>
          <w:sz w:val="20"/>
          <w:szCs w:val="20"/>
          <w:highlight w:val="white"/>
        </w:rPr>
        <w:t xml:space="preserve"> PM</w:t>
      </w:r>
      <w:r>
        <w:rPr>
          <w:b/>
          <w:sz w:val="20"/>
          <w:szCs w:val="20"/>
          <w:highlight w:val="white"/>
        </w:rPr>
        <w:t xml:space="preserve"> IST</w:t>
      </w:r>
    </w:p>
    <w:p w:rsidR="00463D30" w:rsidRDefault="00463D30">
      <w:pPr>
        <w:spacing w:after="0"/>
        <w:jc w:val="center"/>
        <w:rPr>
          <w:sz w:val="20"/>
          <w:szCs w:val="20"/>
        </w:rPr>
      </w:pPr>
    </w:p>
    <w:p w:rsidR="00463D30" w:rsidRDefault="00152750">
      <w:pPr>
        <w:spacing w:after="0" w:line="360" w:lineRule="auto"/>
        <w:jc w:val="center"/>
        <w:rPr>
          <w:sz w:val="20"/>
          <w:szCs w:val="20"/>
        </w:rPr>
      </w:pPr>
      <w:r>
        <w:rPr>
          <w:sz w:val="20"/>
          <w:szCs w:val="20"/>
        </w:rPr>
        <w:t xml:space="preserve">In Partial </w:t>
      </w:r>
      <w:proofErr w:type="spellStart"/>
      <w:r>
        <w:rPr>
          <w:sz w:val="20"/>
          <w:szCs w:val="20"/>
        </w:rPr>
        <w:t>Fulfilment</w:t>
      </w:r>
      <w:proofErr w:type="spellEnd"/>
      <w:r>
        <w:rPr>
          <w:sz w:val="20"/>
          <w:szCs w:val="20"/>
        </w:rPr>
        <w:t xml:space="preserve"> of the Requirements for the Degree of</w:t>
      </w:r>
    </w:p>
    <w:p w:rsidR="00463D30" w:rsidRDefault="00152750">
      <w:pPr>
        <w:spacing w:after="0" w:line="360" w:lineRule="auto"/>
        <w:jc w:val="center"/>
        <w:rPr>
          <w:b/>
          <w:color w:val="3FADA8"/>
          <w:sz w:val="20"/>
          <w:szCs w:val="20"/>
        </w:rPr>
      </w:pPr>
      <w:proofErr w:type="spellStart"/>
      <w:r>
        <w:rPr>
          <w:b/>
          <w:color w:val="3FADA8"/>
          <w:sz w:val="20"/>
          <w:szCs w:val="20"/>
        </w:rPr>
        <w:t>M.Tech</w:t>
      </w:r>
      <w:proofErr w:type="spellEnd"/>
      <w:r>
        <w:rPr>
          <w:b/>
          <w:color w:val="3FADA8"/>
          <w:sz w:val="20"/>
          <w:szCs w:val="20"/>
        </w:rPr>
        <w:t>. CB</w:t>
      </w:r>
    </w:p>
    <w:p w:rsidR="00463D30" w:rsidRDefault="00152750">
      <w:pPr>
        <w:shd w:val="clear" w:color="auto" w:fill="FFFFFF"/>
        <w:spacing w:after="0" w:line="360" w:lineRule="auto"/>
        <w:jc w:val="center"/>
        <w:rPr>
          <w:b/>
          <w:color w:val="3FADA8"/>
          <w:sz w:val="20"/>
          <w:szCs w:val="20"/>
          <w:highlight w:val="white"/>
        </w:rPr>
      </w:pPr>
      <w:proofErr w:type="spellStart"/>
      <w:r>
        <w:rPr>
          <w:b/>
          <w:color w:val="3FADA8"/>
          <w:sz w:val="20"/>
          <w:szCs w:val="20"/>
        </w:rPr>
        <w:t>Tejas</w:t>
      </w:r>
      <w:proofErr w:type="spellEnd"/>
      <w:r>
        <w:rPr>
          <w:b/>
          <w:color w:val="3FADA8"/>
          <w:sz w:val="20"/>
          <w:szCs w:val="20"/>
        </w:rPr>
        <w:t xml:space="preserve"> (MT21232)</w:t>
      </w:r>
    </w:p>
    <w:p w:rsidR="00463D30" w:rsidRDefault="00152750">
      <w:pPr>
        <w:spacing w:after="0" w:line="360" w:lineRule="auto"/>
        <w:jc w:val="center"/>
        <w:rPr>
          <w:sz w:val="20"/>
          <w:szCs w:val="20"/>
        </w:rPr>
      </w:pPr>
      <w:r>
        <w:rPr>
          <w:sz w:val="20"/>
          <w:szCs w:val="20"/>
        </w:rPr>
        <w:t>Will defend his thesis</w:t>
      </w:r>
    </w:p>
    <w:p w:rsidR="00463D30" w:rsidRDefault="00152750">
      <w:pPr>
        <w:spacing w:after="0" w:line="360" w:lineRule="auto"/>
        <w:jc w:val="center"/>
        <w:rPr>
          <w:sz w:val="20"/>
          <w:szCs w:val="20"/>
        </w:rPr>
      </w:pPr>
      <w:r>
        <w:rPr>
          <w:color w:val="3FADA8"/>
          <w:sz w:val="20"/>
          <w:szCs w:val="20"/>
          <w:highlight w:val="white"/>
        </w:rPr>
        <w:t xml:space="preserve">Title: “Machine Learning </w:t>
      </w:r>
      <w:proofErr w:type="gramStart"/>
      <w:r>
        <w:rPr>
          <w:color w:val="3FADA8"/>
          <w:sz w:val="20"/>
          <w:szCs w:val="20"/>
          <w:highlight w:val="white"/>
        </w:rPr>
        <w:t>And</w:t>
      </w:r>
      <w:proofErr w:type="gramEnd"/>
      <w:r>
        <w:rPr>
          <w:color w:val="3FADA8"/>
          <w:sz w:val="20"/>
          <w:szCs w:val="20"/>
          <w:highlight w:val="white"/>
        </w:rPr>
        <w:t xml:space="preserve"> Deep Learning Models For Solvation Energy Prediction”</w:t>
      </w:r>
    </w:p>
    <w:p w:rsidR="00463D30" w:rsidRDefault="00152750">
      <w:pPr>
        <w:spacing w:after="0" w:line="360" w:lineRule="auto"/>
        <w:jc w:val="center"/>
        <w:rPr>
          <w:sz w:val="20"/>
          <w:szCs w:val="20"/>
        </w:rPr>
      </w:pPr>
      <w:r>
        <w:rPr>
          <w:sz w:val="20"/>
          <w:szCs w:val="20"/>
        </w:rPr>
        <w:t>IIIT-D Faculty and Students are invited</w:t>
      </w:r>
    </w:p>
    <w:p w:rsidR="00463D30" w:rsidRDefault="00463D30">
      <w:pPr>
        <w:spacing w:after="0"/>
        <w:rPr>
          <w:sz w:val="20"/>
          <w:szCs w:val="20"/>
        </w:rPr>
      </w:pPr>
    </w:p>
    <w:p w:rsidR="00463D30" w:rsidRDefault="00152750">
      <w:pPr>
        <w:shd w:val="clear" w:color="auto" w:fill="FFFFFF"/>
        <w:spacing w:after="0"/>
        <w:rPr>
          <w:b/>
          <w:color w:val="3FADA8"/>
          <w:sz w:val="20"/>
          <w:szCs w:val="20"/>
          <w:highlight w:val="white"/>
        </w:rPr>
      </w:pPr>
      <w:r>
        <w:rPr>
          <w:b/>
          <w:color w:val="3FADA8"/>
          <w:sz w:val="20"/>
          <w:szCs w:val="20"/>
          <w:highlight w:val="white"/>
        </w:rPr>
        <w:t>Date: August 18, 2023 (Friday</w:t>
      </w:r>
      <w:proofErr w:type="gramStart"/>
      <w:r>
        <w:rPr>
          <w:b/>
          <w:color w:val="3FADA8"/>
          <w:sz w:val="20"/>
          <w:szCs w:val="20"/>
          <w:highlight w:val="white"/>
        </w:rPr>
        <w:t>)</w:t>
      </w:r>
      <w:proofErr w:type="gramEnd"/>
      <w:r>
        <w:rPr>
          <w:b/>
          <w:color w:val="3FADA8"/>
          <w:sz w:val="20"/>
          <w:szCs w:val="20"/>
          <w:highlight w:val="white"/>
        </w:rPr>
        <w:br/>
        <w:t>Time:</w:t>
      </w:r>
      <w:r>
        <w:rPr>
          <w:color w:val="3FADA8"/>
          <w:sz w:val="20"/>
          <w:szCs w:val="20"/>
          <w:highlight w:val="white"/>
        </w:rPr>
        <w:t> </w:t>
      </w:r>
      <w:r>
        <w:rPr>
          <w:b/>
          <w:color w:val="3FADA8"/>
          <w:sz w:val="20"/>
          <w:szCs w:val="20"/>
          <w:highlight w:val="white"/>
        </w:rPr>
        <w:t>19.00 -20.00 IST</w:t>
      </w:r>
      <w:r>
        <w:rPr>
          <w:b/>
          <w:color w:val="3FADA8"/>
          <w:sz w:val="20"/>
          <w:szCs w:val="20"/>
          <w:highlight w:val="white"/>
        </w:rPr>
        <w:br/>
        <w:t>Online over Google meet (</w:t>
      </w:r>
      <w:r>
        <w:rPr>
          <w:rFonts w:ascii="Roboto" w:eastAsia="Roboto" w:hAnsi="Roboto" w:cs="Roboto"/>
          <w:b/>
          <w:color w:val="5F6368"/>
          <w:sz w:val="18"/>
          <w:szCs w:val="18"/>
          <w:highlight w:val="white"/>
        </w:rPr>
        <w:t>https://meet.google.com/zfo-ohht-krb</w:t>
      </w:r>
      <w:r>
        <w:rPr>
          <w:b/>
          <w:color w:val="3FADA8"/>
          <w:sz w:val="20"/>
          <w:szCs w:val="20"/>
          <w:highlight w:val="white"/>
        </w:rPr>
        <w:t xml:space="preserve">) </w:t>
      </w:r>
    </w:p>
    <w:p w:rsidR="00463D30" w:rsidRDefault="00463D30">
      <w:pPr>
        <w:shd w:val="clear" w:color="auto" w:fill="FFFFFF"/>
        <w:spacing w:after="0"/>
        <w:rPr>
          <w:b/>
          <w:sz w:val="20"/>
          <w:szCs w:val="20"/>
        </w:rPr>
      </w:pPr>
    </w:p>
    <w:p w:rsidR="00463D30" w:rsidRDefault="00152750">
      <w:pPr>
        <w:shd w:val="clear" w:color="auto" w:fill="FFFFFF"/>
        <w:spacing w:after="0"/>
        <w:rPr>
          <w:b/>
          <w:color w:val="3FADA8"/>
          <w:sz w:val="20"/>
          <w:szCs w:val="20"/>
        </w:rPr>
      </w:pPr>
      <w:r>
        <w:rPr>
          <w:b/>
          <w:sz w:val="20"/>
          <w:szCs w:val="20"/>
          <w:highlight w:val="white"/>
        </w:rPr>
        <w:t>Examiner:</w:t>
      </w:r>
      <w:r>
        <w:rPr>
          <w:b/>
          <w:sz w:val="20"/>
          <w:szCs w:val="20"/>
          <w:highlight w:val="white"/>
        </w:rPr>
        <w:tab/>
        <w:t>Int</w:t>
      </w:r>
      <w:r>
        <w:rPr>
          <w:b/>
          <w:sz w:val="20"/>
          <w:szCs w:val="20"/>
          <w:highlight w:val="white"/>
        </w:rPr>
        <w:t>ernal:  </w:t>
      </w:r>
      <w:r>
        <w:rPr>
          <w:b/>
          <w:sz w:val="20"/>
          <w:szCs w:val="20"/>
          <w:highlight w:val="white"/>
        </w:rPr>
        <w:tab/>
      </w:r>
      <w:r>
        <w:rPr>
          <w:b/>
          <w:sz w:val="20"/>
          <w:szCs w:val="20"/>
          <w:highlight w:val="white"/>
        </w:rPr>
        <w:tab/>
      </w:r>
      <w:proofErr w:type="spellStart"/>
      <w:r>
        <w:rPr>
          <w:b/>
          <w:color w:val="3FADA8"/>
          <w:sz w:val="20"/>
          <w:szCs w:val="20"/>
          <w:highlight w:val="white"/>
        </w:rPr>
        <w:t>Dr.</w:t>
      </w:r>
      <w:r w:rsidRPr="00BA18DA">
        <w:rPr>
          <w:b/>
          <w:color w:val="3FADA8"/>
          <w:sz w:val="20"/>
          <w:szCs w:val="20"/>
          <w:highlight w:val="white"/>
        </w:rPr>
        <w:t>Tarini</w:t>
      </w:r>
      <w:proofErr w:type="spellEnd"/>
      <w:r>
        <w:rPr>
          <w:color w:val="0000EE"/>
          <w:u w:val="single"/>
        </w:rPr>
        <w:t xml:space="preserve"> </w:t>
      </w:r>
      <w:r w:rsidRPr="00BA18DA">
        <w:rPr>
          <w:b/>
          <w:color w:val="3FADA8"/>
          <w:sz w:val="20"/>
          <w:szCs w:val="20"/>
          <w:highlight w:val="white"/>
        </w:rPr>
        <w:t xml:space="preserve">Shankar </w:t>
      </w:r>
      <w:proofErr w:type="spellStart"/>
      <w:r w:rsidRPr="00BA18DA">
        <w:rPr>
          <w:b/>
          <w:color w:val="3FADA8"/>
          <w:sz w:val="20"/>
          <w:szCs w:val="20"/>
          <w:highlight w:val="white"/>
        </w:rPr>
        <w:t>Ghosh</w:t>
      </w:r>
      <w:proofErr w:type="spellEnd"/>
    </w:p>
    <w:p w:rsidR="00463D30" w:rsidRDefault="00BA18DA">
      <w:pPr>
        <w:shd w:val="clear" w:color="auto" w:fill="FFFFFF"/>
        <w:spacing w:after="0"/>
        <w:ind w:left="720" w:firstLine="720"/>
        <w:rPr>
          <w:b/>
          <w:color w:val="3FADA8"/>
          <w:sz w:val="20"/>
          <w:szCs w:val="20"/>
          <w:highlight w:val="white"/>
        </w:rPr>
      </w:pPr>
      <w:r w:rsidRPr="00B87A8A">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B87A8A">
        <w:rPr>
          <w:rFonts w:cstheme="minorHAnsi"/>
          <w:b/>
          <w:bCs/>
          <w:sz w:val="20"/>
          <w:szCs w:val="20"/>
          <w:shd w:val="clear" w:color="auto" w:fill="FFFFFF"/>
        </w:rPr>
        <w:t>Internal</w:t>
      </w:r>
      <w:r w:rsidRPr="00962CAF">
        <w:rPr>
          <w:rFonts w:cstheme="minorHAnsi"/>
          <w:b/>
          <w:bCs/>
          <w:sz w:val="20"/>
          <w:szCs w:val="20"/>
          <w:shd w:val="clear" w:color="auto" w:fill="FFFFFF"/>
        </w:rPr>
        <w:t>:</w:t>
      </w:r>
      <w:r w:rsidR="00152750">
        <w:rPr>
          <w:b/>
          <w:sz w:val="20"/>
          <w:szCs w:val="20"/>
          <w:highlight w:val="white"/>
        </w:rPr>
        <w:tab/>
      </w:r>
      <w:r w:rsidR="00152750">
        <w:rPr>
          <w:b/>
          <w:color w:val="3FADA8"/>
          <w:sz w:val="20"/>
          <w:szCs w:val="20"/>
          <w:highlight w:val="white"/>
        </w:rPr>
        <w:t xml:space="preserve">Dr. </w:t>
      </w:r>
      <w:proofErr w:type="spellStart"/>
      <w:r w:rsidR="00152750">
        <w:rPr>
          <w:b/>
          <w:color w:val="3FADA8"/>
          <w:sz w:val="20"/>
          <w:szCs w:val="20"/>
          <w:highlight w:val="white"/>
        </w:rPr>
        <w:t>Jaspreet</w:t>
      </w:r>
      <w:proofErr w:type="spellEnd"/>
      <w:r w:rsidR="00152750">
        <w:rPr>
          <w:b/>
          <w:color w:val="3FADA8"/>
          <w:sz w:val="20"/>
          <w:szCs w:val="20"/>
          <w:highlight w:val="white"/>
        </w:rPr>
        <w:t xml:space="preserve"> </w:t>
      </w:r>
      <w:proofErr w:type="spellStart"/>
      <w:r w:rsidR="00152750">
        <w:rPr>
          <w:b/>
          <w:color w:val="3FADA8"/>
          <w:sz w:val="20"/>
          <w:szCs w:val="20"/>
          <w:highlight w:val="white"/>
        </w:rPr>
        <w:t>Kaur</w:t>
      </w:r>
      <w:proofErr w:type="spellEnd"/>
      <w:r w:rsidR="00152750">
        <w:rPr>
          <w:b/>
          <w:color w:val="3FADA8"/>
          <w:sz w:val="20"/>
          <w:szCs w:val="20"/>
          <w:highlight w:val="white"/>
        </w:rPr>
        <w:t xml:space="preserve"> </w:t>
      </w:r>
      <w:proofErr w:type="spellStart"/>
      <w:r w:rsidR="00152750">
        <w:rPr>
          <w:b/>
          <w:color w:val="3FADA8"/>
          <w:sz w:val="20"/>
          <w:szCs w:val="20"/>
          <w:highlight w:val="white"/>
        </w:rPr>
        <w:t>Dhanjal</w:t>
      </w:r>
      <w:proofErr w:type="spellEnd"/>
    </w:p>
    <w:p w:rsidR="00463D30" w:rsidRDefault="00152750">
      <w:pPr>
        <w:shd w:val="clear" w:color="auto" w:fill="FFFFFF"/>
        <w:spacing w:after="0"/>
        <w:ind w:left="720" w:firstLine="720"/>
        <w:rPr>
          <w:b/>
          <w:color w:val="3FADA8"/>
          <w:sz w:val="20"/>
          <w:szCs w:val="20"/>
          <w:highlight w:val="white"/>
        </w:rPr>
      </w:pPr>
      <w:r>
        <w:rPr>
          <w:b/>
          <w:sz w:val="20"/>
          <w:szCs w:val="20"/>
          <w:highlight w:val="white"/>
        </w:rPr>
        <w:t xml:space="preserve">Advisor:             </w:t>
      </w:r>
      <w:r>
        <w:rPr>
          <w:b/>
          <w:sz w:val="20"/>
          <w:szCs w:val="20"/>
          <w:highlight w:val="white"/>
        </w:rPr>
        <w:tab/>
        <w:t xml:space="preserve">  </w:t>
      </w:r>
      <w:r>
        <w:rPr>
          <w:b/>
          <w:sz w:val="20"/>
          <w:szCs w:val="20"/>
          <w:highlight w:val="white"/>
        </w:rPr>
        <w:tab/>
      </w:r>
      <w:r>
        <w:rPr>
          <w:b/>
          <w:color w:val="3FADA8"/>
          <w:sz w:val="20"/>
          <w:szCs w:val="20"/>
          <w:highlight w:val="white"/>
        </w:rPr>
        <w:t xml:space="preserve">Dr. N. Arul </w:t>
      </w:r>
      <w:proofErr w:type="spellStart"/>
      <w:r>
        <w:rPr>
          <w:b/>
          <w:color w:val="3FADA8"/>
          <w:sz w:val="20"/>
          <w:szCs w:val="20"/>
          <w:highlight w:val="white"/>
        </w:rPr>
        <w:t>Murugan</w:t>
      </w:r>
      <w:proofErr w:type="spellEnd"/>
    </w:p>
    <w:p w:rsidR="00463D30" w:rsidRDefault="00463D30">
      <w:pPr>
        <w:shd w:val="clear" w:color="auto" w:fill="FFFFFF"/>
        <w:spacing w:after="0"/>
        <w:rPr>
          <w:b/>
          <w:highlight w:val="white"/>
        </w:rPr>
      </w:pPr>
    </w:p>
    <w:p w:rsidR="00463D30" w:rsidRDefault="00152750">
      <w:pPr>
        <w:shd w:val="clear" w:color="auto" w:fill="FFFFFF"/>
        <w:spacing w:after="0" w:line="240" w:lineRule="auto"/>
        <w:ind w:left="720" w:firstLine="720"/>
        <w:jc w:val="center"/>
      </w:pPr>
      <w:r>
        <w:t>*******************************************************</w:t>
      </w:r>
    </w:p>
    <w:p w:rsidR="00463D30" w:rsidRDefault="00152750">
      <w:pPr>
        <w:spacing w:after="0" w:line="240" w:lineRule="auto"/>
        <w:jc w:val="both"/>
        <w:rPr>
          <w:b/>
          <w:highlight w:val="white"/>
        </w:rPr>
      </w:pPr>
      <w:r>
        <w:rPr>
          <w:b/>
          <w:highlight w:val="white"/>
        </w:rPr>
        <w:t>Abstract</w:t>
      </w:r>
    </w:p>
    <w:p w:rsidR="00463D30" w:rsidRDefault="00463D30">
      <w:pPr>
        <w:spacing w:after="0" w:line="240" w:lineRule="auto"/>
        <w:jc w:val="both"/>
        <w:rPr>
          <w:b/>
          <w:sz w:val="12"/>
          <w:szCs w:val="12"/>
          <w:highlight w:val="white"/>
        </w:rPr>
      </w:pPr>
    </w:p>
    <w:p w:rsidR="00463D30" w:rsidRDefault="00152750">
      <w:pPr>
        <w:spacing w:after="0"/>
        <w:ind w:right="180"/>
        <w:jc w:val="both"/>
        <w:rPr>
          <w:rFonts w:ascii="Arial" w:eastAsia="Arial" w:hAnsi="Arial" w:cs="Arial"/>
          <w:sz w:val="18"/>
          <w:szCs w:val="18"/>
        </w:rPr>
      </w:pPr>
      <w:r>
        <w:rPr>
          <w:rFonts w:ascii="Arial" w:eastAsia="Arial" w:hAnsi="Arial" w:cs="Arial"/>
          <w:sz w:val="18"/>
          <w:szCs w:val="18"/>
        </w:rPr>
        <w:t>Drug discovery is divided into 4 phases. The first phase is in-</w:t>
      </w:r>
      <w:proofErr w:type="spellStart"/>
      <w:r>
        <w:rPr>
          <w:rFonts w:ascii="Arial" w:eastAsia="Arial" w:hAnsi="Arial" w:cs="Arial"/>
          <w:sz w:val="18"/>
          <w:szCs w:val="18"/>
        </w:rPr>
        <w:t>silico</w:t>
      </w:r>
      <w:proofErr w:type="spellEnd"/>
      <w:r>
        <w:rPr>
          <w:rFonts w:ascii="Arial" w:eastAsia="Arial" w:hAnsi="Arial" w:cs="Arial"/>
          <w:sz w:val="18"/>
          <w:szCs w:val="18"/>
        </w:rPr>
        <w:t xml:space="preserve"> processes beginning with target identification and validation, followed by the hit discovery process, assay development, high throughput screening, preparing lead, and lead optimization.</w:t>
      </w:r>
      <w:r>
        <w:rPr>
          <w:rFonts w:ascii="Arial" w:eastAsia="Arial" w:hAnsi="Arial" w:cs="Arial"/>
          <w:sz w:val="18"/>
          <w:szCs w:val="18"/>
        </w:rPr>
        <w:t xml:space="preserve"> Screening through all the hits is experimentally unfeasible in terms of both time and resources. Henceforth in-</w:t>
      </w:r>
      <w:proofErr w:type="spellStart"/>
      <w:r>
        <w:rPr>
          <w:rFonts w:ascii="Arial" w:eastAsia="Arial" w:hAnsi="Arial" w:cs="Arial"/>
          <w:sz w:val="18"/>
          <w:szCs w:val="18"/>
        </w:rPr>
        <w:t>silico</w:t>
      </w:r>
      <w:proofErr w:type="spellEnd"/>
      <w:r>
        <w:rPr>
          <w:rFonts w:ascii="Arial" w:eastAsia="Arial" w:hAnsi="Arial" w:cs="Arial"/>
          <w:sz w:val="18"/>
          <w:szCs w:val="18"/>
        </w:rPr>
        <w:t xml:space="preserve"> models have been developed to predict the properties such as protein-ligand binding affinity, ligand permeability and so on. Here in this</w:t>
      </w:r>
      <w:r>
        <w:rPr>
          <w:rFonts w:ascii="Arial" w:eastAsia="Arial" w:hAnsi="Arial" w:cs="Arial"/>
          <w:sz w:val="18"/>
          <w:szCs w:val="18"/>
        </w:rPr>
        <w:t xml:space="preserve"> thesis, the property in focus is Solvation Energy which provides us with ligand dissolution energy during the protein-ligand binding process in an aqueous medium. The classical mechanics and quantum mechanics-based deterministic approaches can be employed</w:t>
      </w:r>
      <w:r>
        <w:rPr>
          <w:rFonts w:ascii="Arial" w:eastAsia="Arial" w:hAnsi="Arial" w:cs="Arial"/>
          <w:sz w:val="18"/>
          <w:szCs w:val="18"/>
        </w:rPr>
        <w:t xml:space="preserve"> to predict the solvation energies, but these approaches are computationally very demanding. Machine learning and deep learning methods can be used, which can provide reliable results and can be computationally less demanding.  Here ten Graph-based deep le</w:t>
      </w:r>
      <w:r>
        <w:rPr>
          <w:rFonts w:ascii="Arial" w:eastAsia="Arial" w:hAnsi="Arial" w:cs="Arial"/>
          <w:sz w:val="18"/>
          <w:szCs w:val="18"/>
        </w:rPr>
        <w:t xml:space="preserve">arning models have </w:t>
      </w:r>
      <w:proofErr w:type="gramStart"/>
      <w:r>
        <w:rPr>
          <w:rFonts w:ascii="Arial" w:eastAsia="Arial" w:hAnsi="Arial" w:cs="Arial"/>
          <w:sz w:val="18"/>
          <w:szCs w:val="18"/>
        </w:rPr>
        <w:t>been</w:t>
      </w:r>
      <w:proofErr w:type="gramEnd"/>
      <w:r>
        <w:rPr>
          <w:rFonts w:ascii="Arial" w:eastAsia="Arial" w:hAnsi="Arial" w:cs="Arial"/>
          <w:sz w:val="18"/>
          <w:szCs w:val="18"/>
        </w:rPr>
        <w:t xml:space="preserve"> trained using graph representations in combination with two </w:t>
      </w:r>
      <w:proofErr w:type="spellStart"/>
      <w:r>
        <w:rPr>
          <w:rFonts w:ascii="Arial" w:eastAsia="Arial" w:hAnsi="Arial" w:cs="Arial"/>
          <w:sz w:val="18"/>
          <w:szCs w:val="18"/>
        </w:rPr>
        <w:t>featurizers</w:t>
      </w:r>
      <w:proofErr w:type="spellEnd"/>
      <w:r>
        <w:rPr>
          <w:rFonts w:ascii="Arial" w:eastAsia="Arial" w:hAnsi="Arial" w:cs="Arial"/>
          <w:sz w:val="18"/>
          <w:szCs w:val="18"/>
        </w:rPr>
        <w:t xml:space="preserve"> which help in </w:t>
      </w:r>
      <w:proofErr w:type="spellStart"/>
      <w:r>
        <w:rPr>
          <w:rFonts w:ascii="Arial" w:eastAsia="Arial" w:hAnsi="Arial" w:cs="Arial"/>
          <w:sz w:val="18"/>
          <w:szCs w:val="18"/>
        </w:rPr>
        <w:t>featurizing</w:t>
      </w:r>
      <w:proofErr w:type="spellEnd"/>
      <w:r>
        <w:rPr>
          <w:rFonts w:ascii="Arial" w:eastAsia="Arial" w:hAnsi="Arial" w:cs="Arial"/>
          <w:sz w:val="18"/>
          <w:szCs w:val="18"/>
        </w:rPr>
        <w:t xml:space="preserve"> the input molecules. Various unsupervised mechanisms like convolution, attention mechanisms, and supervised mechanism interaction netw</w:t>
      </w:r>
      <w:r>
        <w:rPr>
          <w:rFonts w:ascii="Arial" w:eastAsia="Arial" w:hAnsi="Arial" w:cs="Arial"/>
          <w:sz w:val="18"/>
          <w:szCs w:val="18"/>
        </w:rPr>
        <w:t>orks are implemented for solvation energy prediction. These algorithms work upon graph representations constructed from input molecules by mapping atoms to vertices and bonds to edges. Apart from these three, machine learning models are also trained on dif</w:t>
      </w:r>
      <w:r>
        <w:rPr>
          <w:rFonts w:ascii="Arial" w:eastAsia="Arial" w:hAnsi="Arial" w:cs="Arial"/>
          <w:sz w:val="18"/>
          <w:szCs w:val="18"/>
        </w:rPr>
        <w:t xml:space="preserve">ferent types of descriptors. Weave and CIGIN models perform best in graph-based deep learning algorithms trained on the </w:t>
      </w:r>
      <w:proofErr w:type="spellStart"/>
      <w:r>
        <w:rPr>
          <w:rFonts w:ascii="Arial" w:eastAsia="Arial" w:hAnsi="Arial" w:cs="Arial"/>
          <w:sz w:val="18"/>
          <w:szCs w:val="18"/>
        </w:rPr>
        <w:t>FreeSolv</w:t>
      </w:r>
      <w:proofErr w:type="spellEnd"/>
      <w:r>
        <w:rPr>
          <w:rFonts w:ascii="Arial" w:eastAsia="Arial" w:hAnsi="Arial" w:cs="Arial"/>
          <w:sz w:val="18"/>
          <w:szCs w:val="18"/>
        </w:rPr>
        <w:t xml:space="preserve"> dataset. Among different machine learning models, the random forest model is found to work best on both datasets of </w:t>
      </w:r>
      <w:proofErr w:type="spellStart"/>
      <w:r>
        <w:rPr>
          <w:rFonts w:ascii="Arial" w:eastAsia="Arial" w:hAnsi="Arial" w:cs="Arial"/>
          <w:sz w:val="18"/>
          <w:szCs w:val="18"/>
        </w:rPr>
        <w:t>FreeSolv</w:t>
      </w:r>
      <w:proofErr w:type="spellEnd"/>
      <w:r>
        <w:rPr>
          <w:rFonts w:ascii="Arial" w:eastAsia="Arial" w:hAnsi="Arial" w:cs="Arial"/>
          <w:sz w:val="18"/>
          <w:szCs w:val="18"/>
        </w:rPr>
        <w:t xml:space="preserve"> an</w:t>
      </w:r>
      <w:r>
        <w:rPr>
          <w:rFonts w:ascii="Arial" w:eastAsia="Arial" w:hAnsi="Arial" w:cs="Arial"/>
          <w:sz w:val="18"/>
          <w:szCs w:val="18"/>
        </w:rPr>
        <w:t xml:space="preserve">d </w:t>
      </w:r>
      <w:proofErr w:type="spellStart"/>
      <w:r>
        <w:rPr>
          <w:rFonts w:ascii="Arial" w:eastAsia="Arial" w:hAnsi="Arial" w:cs="Arial"/>
          <w:sz w:val="18"/>
          <w:szCs w:val="18"/>
        </w:rPr>
        <w:t>MNSol</w:t>
      </w:r>
      <w:proofErr w:type="spellEnd"/>
      <w:r>
        <w:rPr>
          <w:rFonts w:ascii="Arial" w:eastAsia="Arial" w:hAnsi="Arial" w:cs="Arial"/>
          <w:sz w:val="18"/>
          <w:szCs w:val="18"/>
        </w:rPr>
        <w:t xml:space="preserve">.  In this thesis, we establish that reliable machine learning and deep learning models can be developed for predicting the solvation energies. </w:t>
      </w:r>
    </w:p>
    <w:sectPr w:rsidR="00463D30">
      <w:headerReference w:type="default" r:id="rId10"/>
      <w:pgSz w:w="12240" w:h="15840"/>
      <w:pgMar w:top="1066" w:right="1080" w:bottom="2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50" w:rsidRDefault="00152750">
      <w:pPr>
        <w:spacing w:after="0" w:line="240" w:lineRule="auto"/>
      </w:pPr>
      <w:r>
        <w:separator/>
      </w:r>
    </w:p>
  </w:endnote>
  <w:endnote w:type="continuationSeparator" w:id="0">
    <w:p w:rsidR="00152750" w:rsidRDefault="0015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Roboto">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50" w:rsidRDefault="00152750">
      <w:pPr>
        <w:spacing w:after="0" w:line="240" w:lineRule="auto"/>
      </w:pPr>
      <w:r>
        <w:separator/>
      </w:r>
    </w:p>
  </w:footnote>
  <w:footnote w:type="continuationSeparator" w:id="0">
    <w:p w:rsidR="00152750" w:rsidRDefault="00152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30" w:rsidRDefault="00463D30">
    <w:pPr>
      <w:pBdr>
        <w:top w:val="nil"/>
        <w:left w:val="nil"/>
        <w:bottom w:val="nil"/>
        <w:right w:val="nil"/>
        <w:between w:val="nil"/>
      </w:pBdr>
      <w:tabs>
        <w:tab w:val="center" w:pos="4680"/>
        <w:tab w:val="right" w:pos="9360"/>
      </w:tabs>
      <w:spacing w:after="0" w:line="240" w:lineRule="auto"/>
      <w:rPr>
        <w:color w:val="000000"/>
      </w:rPr>
    </w:pPr>
  </w:p>
  <w:p w:rsidR="00463D30" w:rsidRDefault="00463D3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3D30"/>
    <w:rsid w:val="00152750"/>
    <w:rsid w:val="00463D30"/>
    <w:rsid w:val="00BA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FE6E3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FE6E3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6MOTaLCgvfmXmVTf4zfkzgkCA==">CgMxLjAyCGguZ2pkZ3hzOAByITFTaG40cTNSSld5Y01lSUVuNmNYeERUUkh3eFZ0M1JGaA==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3</cp:revision>
  <dcterms:created xsi:type="dcterms:W3CDTF">2021-05-14T14:28:00Z</dcterms:created>
  <dcterms:modified xsi:type="dcterms:W3CDTF">2023-08-17T12:56:00Z</dcterms:modified>
</cp:coreProperties>
</file>